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6A" w:rsidRPr="00E7666A" w:rsidRDefault="00E7666A" w:rsidP="00E76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666A">
        <w:rPr>
          <w:rFonts w:ascii="Times New Roman" w:eastAsia="Calibri" w:hAnsi="Times New Roman" w:cs="Times New Roman"/>
          <w:b/>
          <w:sz w:val="24"/>
          <w:szCs w:val="24"/>
        </w:rPr>
        <w:t>Отчет о выполненных работах по сбору и обобщению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муниципального образования Костромского муниципального района в 2019 году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Организацией-оператором ГАУ КО "РЦ ОКО "ЭКСПЕРТ" (действующим в рамках муниципального контракта №15 и 16 от 07.10.2019) был проведен сбор и обобщение информации о качестве условий осуществления образовательной деятельности организациями, осуществляющими образовательную деятельность на территории муниципального образования Костромского муниципального района по утверждённым показателям, характеризующим общие критерии независимой оценки. </w:t>
      </w:r>
    </w:p>
    <w:p w:rsid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В результате были сформированы сводные таблицы по критериям и показателям.</w:t>
      </w:r>
    </w:p>
    <w:p w:rsidR="00503D31" w:rsidRPr="00E7666A" w:rsidRDefault="00503D31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Default="00E7666A" w:rsidP="00E766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66A">
        <w:rPr>
          <w:rFonts w:ascii="Times New Roman" w:eastAsia="Calibri" w:hAnsi="Times New Roman" w:cs="Times New Roman"/>
          <w:b/>
          <w:sz w:val="24"/>
          <w:szCs w:val="24"/>
        </w:rPr>
        <w:t>Результаты сбора, обобщения и анализа информации о качестве образовательной деятельности общеобразовательных организаций</w:t>
      </w:r>
    </w:p>
    <w:p w:rsidR="003D5182" w:rsidRPr="00E7666A" w:rsidRDefault="003D5182" w:rsidP="003D518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"/>
        <w:gridCol w:w="3881"/>
        <w:gridCol w:w="577"/>
        <w:gridCol w:w="847"/>
        <w:gridCol w:w="848"/>
        <w:gridCol w:w="847"/>
        <w:gridCol w:w="1126"/>
        <w:gridCol w:w="815"/>
        <w:gridCol w:w="616"/>
      </w:tblGrid>
      <w:tr w:rsidR="00E7666A" w:rsidRPr="00E7666A" w:rsidTr="00C77F47">
        <w:trPr>
          <w:cantSplit/>
          <w:trHeight w:val="241"/>
        </w:trPr>
        <w:tc>
          <w:tcPr>
            <w:tcW w:w="9911" w:type="dxa"/>
            <w:gridSpan w:val="9"/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Таблица 2.1.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Общеобразовательные организации:</w:t>
            </w:r>
            <w:r w:rsidRPr="00E7666A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br/>
              <w:t>показатель оценки качества</w:t>
            </w:r>
          </w:p>
        </w:tc>
      </w:tr>
      <w:tr w:rsidR="00E7666A" w:rsidRPr="00E7666A" w:rsidTr="00C77F47">
        <w:trPr>
          <w:cantSplit/>
          <w:trHeight w:val="2793"/>
        </w:trPr>
        <w:tc>
          <w:tcPr>
            <w:tcW w:w="454" w:type="dxa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3881" w:type="dxa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Наименование ОО</w:t>
            </w:r>
          </w:p>
        </w:tc>
        <w:tc>
          <w:tcPr>
            <w:tcW w:w="577" w:type="dxa"/>
            <w:textDirection w:val="btLr"/>
            <w:vAlign w:val="cente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Показатель оценки качества</w:t>
            </w:r>
          </w:p>
        </w:tc>
        <w:tc>
          <w:tcPr>
            <w:tcW w:w="847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  <w:t xml:space="preserve">Критерий 1. </w:t>
            </w: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br/>
              <w:t>Открытость и доступность информации об организации</w:t>
            </w:r>
          </w:p>
        </w:tc>
        <w:tc>
          <w:tcPr>
            <w:tcW w:w="848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  <w:t xml:space="preserve">Критерий 2. </w:t>
            </w: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br/>
              <w:t>Комфортность условий предоставления услуги</w:t>
            </w:r>
          </w:p>
        </w:tc>
        <w:tc>
          <w:tcPr>
            <w:tcW w:w="847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  <w:t xml:space="preserve">Критерий 3. </w:t>
            </w: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br/>
              <w:t>Доступность услуг для инвалидов</w:t>
            </w:r>
          </w:p>
        </w:tc>
        <w:tc>
          <w:tcPr>
            <w:tcW w:w="1126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  <w:t xml:space="preserve">Критерий 4. </w:t>
            </w: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br/>
              <w:t>Доброжелательность, вежливость работников организации</w:t>
            </w:r>
          </w:p>
        </w:tc>
        <w:tc>
          <w:tcPr>
            <w:tcW w:w="815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  <w:t xml:space="preserve">Критерий 5. </w:t>
            </w: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br/>
              <w:t>Удовлетворенность условиями оказания услуг</w:t>
            </w:r>
          </w:p>
        </w:tc>
        <w:tc>
          <w:tcPr>
            <w:tcW w:w="516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Опрошено получателей услуг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882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1432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Апраксинская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СОШимени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Героя Советского Союза Г.И.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Гузанова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Героя Советского Союза Л.Д.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Куколевского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"Ильинская ООШ"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Саметская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дважды Героя Социалистического Труда П.А. Малининой"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E7666A" w:rsidRPr="00E7666A" w:rsidTr="00C77F47">
        <w:tc>
          <w:tcPr>
            <w:tcW w:w="45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81" w:type="dxa"/>
            <w:vAlign w:val="bottom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5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84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4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2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5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4257</w:t>
            </w:r>
          </w:p>
        </w:tc>
      </w:tr>
    </w:tbl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Среднее значение показателя оценки составляет 86,3.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Среднее значение по критерию 1 составило 95,8. </w:t>
      </w: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Информация, размещённая на официальных сайтах 16 ОО является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достаточной. Исключение составляют МКОУ "Ильинская ООШ" (нет плана ФХД, сведений о сроке действия государственной аккредитации образовательной </w:t>
      </w:r>
      <w:r w:rsidRPr="00E766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программы и др.), МКОУ "Минская ООШ имени Героя Советского Союза Л.Д. 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Куколевского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>" (нет копии плана ФХД) и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Саметская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ООШ имени дважды Героя Социалистического Труда П.А. Малининой" (нет копии сведений об уровне образования). Количество информации, размещённой на стендах, оценено как достаточное во всех ОО, кроме МКОУ «</w:t>
      </w: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Некрасовская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НОШ».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Полный перечень дистанционных способов обратной связи представлен на сайтах МКОУ «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Середняковская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СОШ», МКОУ «Никольская СОШ», МКОУ «Зарубинская СОШ» и МКОУ «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Апраксинская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ООШ». Все организации приводят на сайтах номер телефона и адрес электронной почты. Электронные сервисы для подачи электронного обращения отсутствуют в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Кузьмищенская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СОШ", МКОУ "</w:t>
      </w: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Минская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ООШ имени Героя Советского Союза Л.Д. 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Куколевского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>", МКОУ «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Шуваловская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СОШ» и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Саметская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ООШ имени дважды Героя Социалистического Труда П.А. Малининой". Раздел «Часто задаваемые вопросы» на своём сайте имеют только 6 ОО. Техническая возможность выражения получателями услуг мнения о качестве условия оказания услуг присутствует у 11 ОО.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составила в среднем 99,4%.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Результаты по показателям критерия 1 представлены в таблице 2.2.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Среднее значение по критерию 2 составило 99,3.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Комфортные условия оказания услуг в полной мере присутствуют во всех ОО, кроме МКОУ «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Мисковская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СОШ» (отсутствует комфортная зона отдыха (ожидания)) и МКОУ «Некрасовская НОШ» (отсутствует навигация внутри организации).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комфортностью предоставления услуг организацией, составила 98,6%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Результаты по показателям критерия 2 представлены в таблице 2.3.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Среднее значение по критерию 3 составило 38,5.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Оборудование помещений организации и прилегающей к ней территории с учетом доступности для инвалидов представлено в той или иной степени в 9 ОО. Так, например, пандусы имеются в 5 ОО. Выделенные стоянки для автотранспортных средств инвалидов – также в 5 ОО. В 4 ОО указано наличие адаптированных лифтов, поручней, расширенных дверных проемов. Наличие специально оборудованных санитарно-гигиенических помещений отмечено в 3 ОО. В </w:t>
      </w:r>
      <w:bookmarkStart w:id="0" w:name="_GoBack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наибольшей степени условия доступности для инвалидов представлены в МКОУ «Зарубинская </w:t>
      </w:r>
      <w:bookmarkEnd w:id="0"/>
      <w:r w:rsidRPr="00E7666A">
        <w:rPr>
          <w:rFonts w:ascii="Times New Roman" w:eastAsia="Calibri" w:hAnsi="Times New Roman" w:cs="Times New Roman"/>
          <w:sz w:val="24"/>
          <w:szCs w:val="24"/>
        </w:rPr>
        <w:t>СОШ» и МКОУ «Никольская СОШ».</w:t>
      </w:r>
    </w:p>
    <w:p w:rsidR="00E7666A" w:rsidRPr="002A5FAE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Условия доступности, позволяющие инвалидам получать услуги наравне с другими представлены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в той или иной степени во всех ОО, кроме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Петриловская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НОШ". В 4 ОО производится дублирование для инвалидов по слуху и зрению звуковой и зрительной информации. Все ОО, за исключением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Сущёвская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СОШ",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Кузьмищенская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СОШ" и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Петриловская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НОШ", имеют альтернативную версию официального сайта для инвалидов по зрению. Также во всех ОО, кроме МКОУ «Некрасовская НОШ»,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Василёвская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СОШ" и МКОУ "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Петриловская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НОШ", присутствует возможность предоставления услуги в дистанционном режиме или на дому. </w:t>
      </w:r>
      <w:r w:rsidRPr="002A5F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 всех ОО, кроме МКОУ «Зарубинская СОШ», МКОУ "</w:t>
      </w:r>
      <w:proofErr w:type="spellStart"/>
      <w:r w:rsidRPr="002A5F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Василёвская</w:t>
      </w:r>
      <w:proofErr w:type="spellEnd"/>
      <w:r w:rsidRPr="002A5F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СОШ" и МКОУ "</w:t>
      </w:r>
      <w:proofErr w:type="spellStart"/>
      <w:r w:rsidRPr="002A5F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Петриловская</w:t>
      </w:r>
      <w:proofErr w:type="spellEnd"/>
      <w:r w:rsidRPr="002A5F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НОШ" работниками организации оказывается помощь по сопровождению инвалидов в помещениях организации и на прилегающей территории. Ни одна из организаций не производит дублирование надписей шрифтом Брайля, а также не предоставляет инвалидам по слуху (слуху и зрению) услуг </w:t>
      </w:r>
      <w:proofErr w:type="spellStart"/>
      <w:r w:rsidRPr="002A5F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2A5F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A5F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2A5F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Результаты по показателям критерия 3 представлены в таблице 2.4.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По результатам опроса, в котором приняли участие 4257 респондентов, доброжелательностью и вежливостью работников организации удовлетворены в среднем 99,1% опрошенных, а условиями оказания услуг – 98,8% (см. таблицы 2.5. и 2.6.).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Проведённая оценка показала, что качество условий осуществления образовательной деятельности в общеобразовательных организациях находится на высоком уровне.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7666A" w:rsidRPr="00E7666A" w:rsidSect="00C77F47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r w:rsidRPr="00E766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основании </w:t>
      </w: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изложенного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выше, образовательным организациям рекомендуется разработать план по устранению недостатков, выявленных в ходе независимой оценки.</w:t>
      </w:r>
    </w:p>
    <w:tbl>
      <w:tblPr>
        <w:tblStyle w:val="a4"/>
        <w:tblW w:w="14676" w:type="dxa"/>
        <w:tblLook w:val="04A0" w:firstRow="1" w:lastRow="0" w:firstColumn="1" w:lastColumn="0" w:noHBand="0" w:noVBand="1"/>
      </w:tblPr>
      <w:tblGrid>
        <w:gridCol w:w="499"/>
        <w:gridCol w:w="2903"/>
        <w:gridCol w:w="4536"/>
        <w:gridCol w:w="3261"/>
        <w:gridCol w:w="2905"/>
        <w:gridCol w:w="572"/>
      </w:tblGrid>
      <w:tr w:rsidR="00E7666A" w:rsidRPr="00E7666A" w:rsidTr="00C77F47">
        <w:trPr>
          <w:tblHeader/>
        </w:trPr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Таблица 2.2. 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Общеобразовательные организации: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Открытость и доступность информации об организации </w:t>
            </w:r>
          </w:p>
        </w:tc>
      </w:tr>
      <w:tr w:rsidR="00E7666A" w:rsidRPr="00E7666A" w:rsidTr="00C77F47">
        <w:trPr>
          <w:cantSplit/>
          <w:trHeight w:val="1134"/>
          <w:tblHeader/>
        </w:trPr>
        <w:tc>
          <w:tcPr>
            <w:tcW w:w="499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 Доля получателей услуг, удовлетворенных открытостью, полнотой и доступностью информации о деятельности организации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572" w:type="dxa"/>
            <w:tcBorders>
              <w:top w:val="single" w:sz="4" w:space="0" w:color="auto"/>
            </w:tcBorders>
            <w:textDirection w:val="btL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1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СОШимени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Героя Советского Союза Г.И.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Гузанова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Апраксинская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98,5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97,5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96,7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"Ильинская ООШ"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Героя Советского Союза Л.Д.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Куколевского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92,1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87,6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85,7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Саметская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дважды Героя Социалистического Труда П.А. Малининой"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83,5</w:t>
            </w:r>
          </w:p>
        </w:tc>
      </w:tr>
      <w:tr w:rsidR="00E7666A" w:rsidRPr="00E7666A" w:rsidTr="00C77F47">
        <w:trPr>
          <w:trHeight w:val="94"/>
        </w:trPr>
        <w:tc>
          <w:tcPr>
            <w:tcW w:w="49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45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326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290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</w:tr>
    </w:tbl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562"/>
        <w:gridCol w:w="5534"/>
        <w:gridCol w:w="3969"/>
        <w:gridCol w:w="3827"/>
        <w:gridCol w:w="845"/>
      </w:tblGrid>
      <w:tr w:rsidR="00E7666A" w:rsidRPr="00E7666A" w:rsidTr="00C77F47">
        <w:tc>
          <w:tcPr>
            <w:tcW w:w="14737" w:type="dxa"/>
            <w:gridSpan w:val="5"/>
            <w:tcBorders>
              <w:top w:val="nil"/>
              <w:left w:val="nil"/>
              <w:right w:val="nil"/>
            </w:tcBorders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Таблица 2.3. 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Общеобразовательные организации: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Комфортность условий предоставления услуги</w:t>
            </w:r>
          </w:p>
        </w:tc>
      </w:tr>
      <w:tr w:rsidR="00E7666A" w:rsidRPr="00E7666A" w:rsidTr="00C77F47">
        <w:trPr>
          <w:cantSplit/>
          <w:trHeight w:val="1321"/>
        </w:trPr>
        <w:tc>
          <w:tcPr>
            <w:tcW w:w="56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3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 Обеспечение в организации комфортных условий предоставления услуг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 Доля получателей услуг, удовлетворенных комфортностью предоставления услуг организацией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845" w:type="dxa"/>
            <w:textDirection w:val="btLr"/>
            <w:vAlign w:val="cente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2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СОШимени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Героя Советского Союза Г.И.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Гузанова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Героя Советского Союза Л.Д.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Куколевского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Саметская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дважды Героя Социалистического Труда П.А. Малининой"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Апраксинская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98,5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97,5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"Ильинская ООШ"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4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3969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2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4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</w:tbl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502"/>
        <w:gridCol w:w="2914"/>
        <w:gridCol w:w="3131"/>
        <w:gridCol w:w="3698"/>
        <w:gridCol w:w="3700"/>
        <w:gridCol w:w="792"/>
      </w:tblGrid>
      <w:tr w:rsidR="00E7666A" w:rsidRPr="00E7666A" w:rsidTr="00C77F47">
        <w:tc>
          <w:tcPr>
            <w:tcW w:w="14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Таблица 2.4. 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Общеобразовательные организации: Доступность услуг для инвалидов</w:t>
            </w:r>
          </w:p>
        </w:tc>
      </w:tr>
      <w:tr w:rsidR="00E7666A" w:rsidRPr="00E7666A" w:rsidTr="00C77F47">
        <w:trPr>
          <w:cantSplit/>
          <w:trHeight w:val="1356"/>
        </w:trPr>
        <w:tc>
          <w:tcPr>
            <w:tcW w:w="502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3131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 Оборудование помещений организации и прилегающей к ней территории с учетом доступности для инвалидов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 Обеспечение в организации условий доступности, позволяющих инвалидам получать услуги наравне с другими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3700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 Доля получателей услуг, удовлетворенных доступностью услуг для инвалидов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792" w:type="dxa"/>
            <w:tcBorders>
              <w:top w:val="single" w:sz="4" w:space="0" w:color="auto"/>
            </w:tcBorders>
            <w:textDirection w:val="btL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3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66,5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64,5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Апраксинская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СОШимени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Героя Советского Союза Г.И.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Гузанова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Героя Советского Союза Л.Д.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Куколевского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39,5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Саметская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дважды Героя Социалистического Труда П.А. Малининой"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"Ильинская ООШ"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E7666A" w:rsidRPr="00E7666A" w:rsidTr="00C77F47">
        <w:tc>
          <w:tcPr>
            <w:tcW w:w="502" w:type="dxa"/>
          </w:tcPr>
          <w:p w:rsidR="00E7666A" w:rsidRPr="00E7666A" w:rsidRDefault="00E7666A" w:rsidP="00E7666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E7666A" w:rsidRPr="00E7666A" w:rsidTr="00C77F47">
        <w:trPr>
          <w:trHeight w:val="94"/>
        </w:trPr>
        <w:tc>
          <w:tcPr>
            <w:tcW w:w="502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31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369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37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79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</w:tbl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498"/>
        <w:gridCol w:w="3629"/>
        <w:gridCol w:w="3843"/>
        <w:gridCol w:w="3275"/>
        <w:gridCol w:w="2815"/>
        <w:gridCol w:w="677"/>
      </w:tblGrid>
      <w:tr w:rsidR="00E7666A" w:rsidRPr="00E7666A" w:rsidTr="00C77F47">
        <w:tc>
          <w:tcPr>
            <w:tcW w:w="14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Таблица 2.5. 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Общеобразовательные организации: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Доброжелательность, вежливость работников организации</w:t>
            </w:r>
          </w:p>
        </w:tc>
      </w:tr>
      <w:tr w:rsidR="00E7666A" w:rsidRPr="00E7666A" w:rsidTr="00C77F47">
        <w:trPr>
          <w:cantSplit/>
          <w:trHeight w:val="1410"/>
        </w:trPr>
        <w:tc>
          <w:tcPr>
            <w:tcW w:w="498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677" w:type="dxa"/>
            <w:tcBorders>
              <w:top w:val="single" w:sz="4" w:space="0" w:color="auto"/>
            </w:tcBorders>
            <w:textDirection w:val="btL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4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Апраксинская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СОШимени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Героя Советского Союза Г.И.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Гузанова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Героя Советского Союза Л.Д.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Куколевского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Саметская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дважды Героя Социалистического Труда П.А. Малининой"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"Ильинская ООШ"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95,6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94,2</w:t>
            </w:r>
          </w:p>
        </w:tc>
      </w:tr>
      <w:tr w:rsidR="00E7666A" w:rsidRPr="00E7666A" w:rsidTr="00C77F47">
        <w:trPr>
          <w:trHeight w:val="94"/>
        </w:trPr>
        <w:tc>
          <w:tcPr>
            <w:tcW w:w="498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384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327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281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67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</w:tr>
    </w:tbl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4676" w:type="dxa"/>
        <w:tblLook w:val="04A0" w:firstRow="1" w:lastRow="0" w:firstColumn="1" w:lastColumn="0" w:noHBand="0" w:noVBand="1"/>
      </w:tblPr>
      <w:tblGrid>
        <w:gridCol w:w="497"/>
        <w:gridCol w:w="3992"/>
        <w:gridCol w:w="3100"/>
        <w:gridCol w:w="2882"/>
        <w:gridCol w:w="3431"/>
        <w:gridCol w:w="774"/>
      </w:tblGrid>
      <w:tr w:rsidR="00E7666A" w:rsidRPr="00E7666A" w:rsidTr="00C77F47"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Таблица 2.6. 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Общеобразовательные организации: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E7666A" w:rsidRPr="00E7666A" w:rsidTr="00C77F47">
        <w:trPr>
          <w:cantSplit/>
          <w:trHeight w:val="1410"/>
        </w:trPr>
        <w:tc>
          <w:tcPr>
            <w:tcW w:w="497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 Доля получателей услуг, которые готовы рекомендовать организацию родственникам и знакомым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 Доля получателей услуг, удовлетворенных организационными условиями предоставления услуг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5.3 Доля получателей услуг, удовлетворенных в целом условиями оказания услуг в организации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774" w:type="dxa"/>
            <w:tcBorders>
              <w:top w:val="single" w:sz="4" w:space="0" w:color="auto"/>
            </w:tcBorders>
            <w:textDirection w:val="btL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5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«Никольская СОШ»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Середняковская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Петриловская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Шунгенская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СОШимени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Героя Советского Союза Г.И.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Гузанова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Сущёвская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«Зарубинская СОШ»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Яковлевская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Мисковская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Василёвская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Апраксинская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Некрасовская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Минская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Героя Советского Союза Л.Д. 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Куколевского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Саметская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ООШ имени дважды Героя Социалистического Труда П.А. Малининой"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97,7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"Ильинская ООШ"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Кузьмищенская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E7666A" w:rsidRPr="00E7666A" w:rsidTr="00C77F47">
        <w:tc>
          <w:tcPr>
            <w:tcW w:w="497" w:type="dxa"/>
          </w:tcPr>
          <w:p w:rsidR="00E7666A" w:rsidRPr="00E7666A" w:rsidRDefault="00E7666A" w:rsidP="00E7666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Чернопенская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95,3</w:t>
            </w:r>
          </w:p>
        </w:tc>
      </w:tr>
      <w:tr w:rsidR="00E7666A" w:rsidRPr="00E7666A" w:rsidTr="00C77F47">
        <w:trPr>
          <w:trHeight w:val="94"/>
        </w:trPr>
        <w:tc>
          <w:tcPr>
            <w:tcW w:w="497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2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310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288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3431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</w:tbl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7666A" w:rsidRPr="00E7666A" w:rsidSect="00C77F4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7666A" w:rsidRPr="00E7666A" w:rsidRDefault="00E7666A" w:rsidP="00E766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6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сбора, обобщения и анализа информации о качестве образовательной деятельности организаций дополнительного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"/>
        <w:gridCol w:w="3868"/>
        <w:gridCol w:w="572"/>
        <w:gridCol w:w="835"/>
        <w:gridCol w:w="836"/>
        <w:gridCol w:w="835"/>
        <w:gridCol w:w="1096"/>
        <w:gridCol w:w="810"/>
        <w:gridCol w:w="616"/>
      </w:tblGrid>
      <w:tr w:rsidR="00E7666A" w:rsidRPr="00E7666A" w:rsidTr="00C77F47">
        <w:trPr>
          <w:cantSplit/>
          <w:trHeight w:val="241"/>
        </w:trPr>
        <w:tc>
          <w:tcPr>
            <w:tcW w:w="9921" w:type="dxa"/>
            <w:gridSpan w:val="9"/>
            <w:tcBorders>
              <w:top w:val="nil"/>
              <w:left w:val="nil"/>
              <w:right w:val="nil"/>
            </w:tcBorders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Таблица 3.1.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Организации дополнительного образования:</w:t>
            </w:r>
            <w:r w:rsidRPr="00E7666A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br/>
              <w:t>показатель оценки качества</w:t>
            </w:r>
          </w:p>
        </w:tc>
      </w:tr>
      <w:tr w:rsidR="00E7666A" w:rsidRPr="00E7666A" w:rsidTr="00C77F47">
        <w:trPr>
          <w:cantSplit/>
          <w:trHeight w:val="2793"/>
        </w:trPr>
        <w:tc>
          <w:tcPr>
            <w:tcW w:w="453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3868" w:type="dxa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Наименование ОО</w:t>
            </w:r>
          </w:p>
        </w:tc>
        <w:tc>
          <w:tcPr>
            <w:tcW w:w="572" w:type="dxa"/>
            <w:textDirection w:val="btLr"/>
            <w:vAlign w:val="cente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Показатель оценки качества</w:t>
            </w:r>
          </w:p>
        </w:tc>
        <w:tc>
          <w:tcPr>
            <w:tcW w:w="835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  <w:t xml:space="preserve">Критерий 1. </w:t>
            </w: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br/>
              <w:t>Открытость и доступность информации об организации</w:t>
            </w:r>
          </w:p>
        </w:tc>
        <w:tc>
          <w:tcPr>
            <w:tcW w:w="836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  <w:t xml:space="preserve">Критерий 2. </w:t>
            </w: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br/>
              <w:t>Комфортность условий предоставления услуги</w:t>
            </w:r>
          </w:p>
        </w:tc>
        <w:tc>
          <w:tcPr>
            <w:tcW w:w="835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  <w:t xml:space="preserve">Критерий 3. </w:t>
            </w: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br/>
              <w:t>Доступность услуг для инвалидов</w:t>
            </w:r>
          </w:p>
        </w:tc>
        <w:tc>
          <w:tcPr>
            <w:tcW w:w="1096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  <w:t xml:space="preserve">Критерий 4. </w:t>
            </w: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br/>
              <w:t>Доброжелательность, вежливость работников организации</w:t>
            </w:r>
          </w:p>
        </w:tc>
        <w:tc>
          <w:tcPr>
            <w:tcW w:w="810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  <w:t xml:space="preserve">Критерий 5. </w:t>
            </w: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br/>
              <w:t>Удовлетворенность условиями оказания услуг</w:t>
            </w:r>
          </w:p>
        </w:tc>
        <w:tc>
          <w:tcPr>
            <w:tcW w:w="616" w:type="dxa"/>
            <w:textDirection w:val="btLr"/>
            <w:vAlign w:val="center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Опрошено получателей услуг</w:t>
            </w:r>
          </w:p>
        </w:tc>
      </w:tr>
      <w:tr w:rsidR="00E7666A" w:rsidRPr="00E7666A" w:rsidTr="00C77F47">
        <w:tc>
          <w:tcPr>
            <w:tcW w:w="453" w:type="dxa"/>
          </w:tcPr>
          <w:p w:rsidR="00E7666A" w:rsidRPr="00E7666A" w:rsidRDefault="00E7666A" w:rsidP="00E7666A">
            <w:pPr>
              <w:numPr>
                <w:ilvl w:val="0"/>
                <w:numId w:val="17"/>
              </w:numPr>
              <w:ind w:lef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68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«Зарубинская ДШИ»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8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9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E7666A" w:rsidRPr="00E7666A" w:rsidTr="00C77F47">
        <w:tc>
          <w:tcPr>
            <w:tcW w:w="453" w:type="dxa"/>
          </w:tcPr>
          <w:p w:rsidR="00E7666A" w:rsidRPr="00E7666A" w:rsidRDefault="00E7666A" w:rsidP="00E7666A">
            <w:pPr>
              <w:numPr>
                <w:ilvl w:val="0"/>
                <w:numId w:val="17"/>
              </w:numPr>
              <w:ind w:lef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68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«Минская ДШИ»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8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09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E7666A" w:rsidRPr="00E7666A" w:rsidTr="00C77F47">
        <w:tc>
          <w:tcPr>
            <w:tcW w:w="453" w:type="dxa"/>
          </w:tcPr>
          <w:p w:rsidR="00E7666A" w:rsidRPr="00E7666A" w:rsidRDefault="00E7666A" w:rsidP="00E7666A">
            <w:pPr>
              <w:numPr>
                <w:ilvl w:val="0"/>
                <w:numId w:val="17"/>
              </w:numPr>
              <w:ind w:lef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68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Сухоноговская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09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7666A" w:rsidRPr="00E7666A" w:rsidTr="00C77F47">
        <w:tc>
          <w:tcPr>
            <w:tcW w:w="453" w:type="dxa"/>
          </w:tcPr>
          <w:p w:rsidR="00E7666A" w:rsidRPr="00E7666A" w:rsidRDefault="00E7666A" w:rsidP="00E7666A">
            <w:pPr>
              <w:numPr>
                <w:ilvl w:val="0"/>
                <w:numId w:val="17"/>
              </w:numPr>
              <w:ind w:lef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68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Стрельниковская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09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6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E7666A" w:rsidRPr="00E7666A" w:rsidTr="00C77F47">
        <w:tc>
          <w:tcPr>
            <w:tcW w:w="453" w:type="dxa"/>
          </w:tcPr>
          <w:p w:rsidR="00E7666A" w:rsidRPr="00E7666A" w:rsidRDefault="00E7666A" w:rsidP="00E7666A">
            <w:pPr>
              <w:numPr>
                <w:ilvl w:val="0"/>
                <w:numId w:val="17"/>
              </w:numPr>
              <w:ind w:lef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68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«Никольская ДШИ»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09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E7666A" w:rsidRPr="00E7666A" w:rsidTr="00C77F47">
        <w:tc>
          <w:tcPr>
            <w:tcW w:w="453" w:type="dxa"/>
          </w:tcPr>
          <w:p w:rsidR="00E7666A" w:rsidRPr="00E7666A" w:rsidRDefault="00E7666A" w:rsidP="00E7666A">
            <w:pPr>
              <w:numPr>
                <w:ilvl w:val="0"/>
                <w:numId w:val="17"/>
              </w:numPr>
              <w:ind w:lef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68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09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7666A" w:rsidRPr="00E7666A" w:rsidTr="00C77F47">
        <w:tc>
          <w:tcPr>
            <w:tcW w:w="453" w:type="dxa"/>
          </w:tcPr>
          <w:p w:rsidR="00E7666A" w:rsidRPr="00E7666A" w:rsidRDefault="00E7666A" w:rsidP="00E7666A">
            <w:pPr>
              <w:numPr>
                <w:ilvl w:val="0"/>
                <w:numId w:val="17"/>
              </w:numPr>
              <w:ind w:lef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68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8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09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E7666A" w:rsidRPr="00E7666A" w:rsidTr="00C77F47">
        <w:tc>
          <w:tcPr>
            <w:tcW w:w="453" w:type="dxa"/>
          </w:tcPr>
          <w:p w:rsidR="00E7666A" w:rsidRPr="00E7666A" w:rsidRDefault="00E7666A" w:rsidP="00E7666A">
            <w:pPr>
              <w:numPr>
                <w:ilvl w:val="0"/>
                <w:numId w:val="17"/>
              </w:numPr>
              <w:ind w:lef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68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«Детско-юношеская спортивная школа»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8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347</w:t>
            </w:r>
          </w:p>
        </w:tc>
      </w:tr>
      <w:tr w:rsidR="00E7666A" w:rsidRPr="00E7666A" w:rsidTr="00C77F47">
        <w:tc>
          <w:tcPr>
            <w:tcW w:w="453" w:type="dxa"/>
          </w:tcPr>
          <w:p w:rsidR="00E7666A" w:rsidRPr="00E7666A" w:rsidRDefault="00E7666A" w:rsidP="00E7666A">
            <w:pPr>
              <w:numPr>
                <w:ilvl w:val="0"/>
                <w:numId w:val="17"/>
              </w:numPr>
              <w:ind w:lef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68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Дом творчества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1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1112</w:t>
            </w:r>
          </w:p>
        </w:tc>
      </w:tr>
      <w:tr w:rsidR="00E7666A" w:rsidRPr="00E7666A" w:rsidTr="00C77F47">
        <w:tc>
          <w:tcPr>
            <w:tcW w:w="45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868" w:type="dxa"/>
            <w:vAlign w:val="bottom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Среднее значение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83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09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1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61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1890</w:t>
            </w:r>
          </w:p>
        </w:tc>
      </w:tr>
    </w:tbl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Среднее значение показателя оценки качества составляет 84,2.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Среднее значение по критерию 1 составляет 94,8. Проведённая экспертиза официальных сайтов показала, что все организации имеют достаточный уровень наполнения данных ресурсов, за исключением одной – Дом творчества (отсутствуют копия свидетельства о государственной аккредитации, копия правил внутреннего распорядка обучающихся и др.). Также все организации имеют достаточное наполнение стендов, за исключением Дома творчества.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МКОУДО «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Сухоноговская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ДШИ», МКОУДО «Никольская ДШИ», МБОУ </w:t>
      </w: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Детско-юношеская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спортивная школа» и МКОУДО «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Шуваловская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ДШИ» представили на своих сайтах полный перечень дистанционных способов обратной связи. Дом творчества не представляет электронных сервисов для подачи обращений. Раздел сайта «Часто задаваемые вопросы» отсутствует в 5 ОО. Техническая возможность выражения получателями услуг мнения о качестве условий оказания услуг реализована во всех ОО, кроме МКОУДО «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Караваевская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ДШИ» и Дом творчества.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составила в среднем 99,8%.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Результаты по показателям критерия 1 представлены в таблице 3.2.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Среднее значение по критерию 2 составило 99,9.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Комфортные условия предоставления услуг представлены в полной мере во всех ОО, кроме МБОУ </w:t>
      </w: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Детско-юношеская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спортивная школа», где отсутствует комфортная зона отдыха (ожидания), а также не отмечено санитарное состояние помещений.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Доля получателей услуг, удовлетворенных комфортностью предоставления услуг организацией составила в среднем 99,9%.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Результаты по показателям критерия 2 представлены в таблице 3.3.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Среднее значение по критерию 3 составило 26,6.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Оборудование помещений организации и прилегающей к ней территории с учетом доступности для инвалидов частично представлено только в МКОУДО «Зарубинская ДШИ» и в МКОУДО «Минская ДШИ». В обеих организациях оборудованы пандусы и выделены стоянки для автотранспортных средств инвалидов. Также в МКОУДО «Зарубинская ДШИ» указано наличие </w:t>
      </w:r>
      <w:r w:rsidRPr="00E7666A">
        <w:rPr>
          <w:rFonts w:ascii="Times New Roman" w:eastAsia="Calibri" w:hAnsi="Times New Roman" w:cs="Times New Roman"/>
          <w:sz w:val="24"/>
          <w:szCs w:val="24"/>
        </w:rPr>
        <w:lastRenderedPageBreak/>
        <w:t>адаптированных лифтов, поручней, расширенных дверных проемов и специально оборудованных санитарно-гигиенических помещений.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Обеспечение в организации условий доступности, позволяющих инвалидам получать услуги наравне с другими в той или иной степени присутствует во всех ОО, кроме МБОУ </w:t>
      </w: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Детско-юношеская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спортивная школа» и Дом творчества. Альтернативную версию официального сайта для инвалидов по зрению имеют 6 ОО, кроме МКОУДО «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Караваевская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ДШИ». </w:t>
      </w: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Помощь, оказываемая работниками организации по сопровождению инвалидов в помещениях организации и на прилегающей территории отмечена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в 5 ОО. Наличие возможности предоставления услуги в дистанционном режиме или на дому – также в 5 ОО. Ни одна из организаций не выполняет дублирование для инвалидов по слуху и зрению звуковой и зрительной информации, а также дублирование шрифтом Брайля. Возможность предоставления инвалидам по слуху (слуху и зрению) услуг 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7666A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E7666A">
        <w:rPr>
          <w:rFonts w:ascii="Times New Roman" w:eastAsia="Calibri" w:hAnsi="Times New Roman" w:cs="Times New Roman"/>
          <w:sz w:val="24"/>
          <w:szCs w:val="24"/>
        </w:rPr>
        <w:t>) также отсутствует во всех ОО.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Результаты по показателям критерия 3 представлены в таблице 3.4.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По результатам опроса, в котором приняли участие 1890 респондентов, доброжелательностью и вежливостью работников организации удовлетворены 100% опрошенных, а условиями оказания услуг – 99,8%.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6A">
        <w:rPr>
          <w:rFonts w:ascii="Times New Roman" w:eastAsia="Calibri" w:hAnsi="Times New Roman" w:cs="Times New Roman"/>
          <w:sz w:val="24"/>
          <w:szCs w:val="24"/>
        </w:rPr>
        <w:t>Проведённая оценка показала, что качество условий осуществления образовательной деятельности в образовательных организациях дополнительного образования находится на высоком уровне.</w:t>
      </w: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7666A" w:rsidRPr="00E7666A" w:rsidSect="00C77F47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E7666A">
        <w:rPr>
          <w:rFonts w:ascii="Times New Roman" w:eastAsia="Calibri" w:hAnsi="Times New Roman" w:cs="Times New Roman"/>
          <w:sz w:val="24"/>
          <w:szCs w:val="24"/>
        </w:rPr>
        <w:t>изложенного</w:t>
      </w:r>
      <w:proofErr w:type="gramEnd"/>
      <w:r w:rsidRPr="00E7666A">
        <w:rPr>
          <w:rFonts w:ascii="Times New Roman" w:eastAsia="Calibri" w:hAnsi="Times New Roman" w:cs="Times New Roman"/>
          <w:sz w:val="24"/>
          <w:szCs w:val="24"/>
        </w:rPr>
        <w:t xml:space="preserve"> выше, образовательным организациям рекомендуется разработать план по устранению недостатков, выявленных в ходе независимой оценки.</w:t>
      </w:r>
    </w:p>
    <w:tbl>
      <w:tblPr>
        <w:tblStyle w:val="a4"/>
        <w:tblW w:w="14676" w:type="dxa"/>
        <w:tblLook w:val="04A0" w:firstRow="1" w:lastRow="0" w:firstColumn="1" w:lastColumn="0" w:noHBand="0" w:noVBand="1"/>
      </w:tblPr>
      <w:tblGrid>
        <w:gridCol w:w="499"/>
        <w:gridCol w:w="4746"/>
        <w:gridCol w:w="3686"/>
        <w:gridCol w:w="2693"/>
        <w:gridCol w:w="2480"/>
        <w:gridCol w:w="572"/>
      </w:tblGrid>
      <w:tr w:rsidR="00E7666A" w:rsidRPr="00E7666A" w:rsidTr="00C77F47"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Таблица 3.2. 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Организации дополнительного образования: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Открытость и доступность информации об организации </w:t>
            </w:r>
          </w:p>
        </w:tc>
      </w:tr>
      <w:tr w:rsidR="00E7666A" w:rsidRPr="00E7666A" w:rsidTr="00C77F47">
        <w:trPr>
          <w:cantSplit/>
          <w:trHeight w:val="1134"/>
        </w:trPr>
        <w:tc>
          <w:tcPr>
            <w:tcW w:w="499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      </w:r>
            <w:proofErr w:type="gramEnd"/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 Доля получателей услуг, удовлетворенных открытостью, полнотой и доступностью информации о деятельности организации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572" w:type="dxa"/>
            <w:tcBorders>
              <w:top w:val="single" w:sz="4" w:space="0" w:color="auto"/>
            </w:tcBorders>
            <w:textDirection w:val="btL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1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8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46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«Минская ДШИ»</w:t>
            </w:r>
          </w:p>
        </w:tc>
        <w:tc>
          <w:tcPr>
            <w:tcW w:w="368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9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8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46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«Зарубинская ДШИ»</w:t>
            </w:r>
          </w:p>
        </w:tc>
        <w:tc>
          <w:tcPr>
            <w:tcW w:w="368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9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97,9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8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46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Сухоноговская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68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9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8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46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Стрельниковская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68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9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8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46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68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9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97,6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8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46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«Детско-юношеская спортивная школа»</w:t>
            </w:r>
          </w:p>
        </w:tc>
        <w:tc>
          <w:tcPr>
            <w:tcW w:w="368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9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8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46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«Никольская ДШИ»</w:t>
            </w:r>
          </w:p>
        </w:tc>
        <w:tc>
          <w:tcPr>
            <w:tcW w:w="368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9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96,7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8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46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68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9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8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94,9</w:t>
            </w:r>
          </w:p>
        </w:tc>
      </w:tr>
      <w:tr w:rsidR="00E7666A" w:rsidRPr="00E7666A" w:rsidTr="00C77F47">
        <w:tc>
          <w:tcPr>
            <w:tcW w:w="499" w:type="dxa"/>
          </w:tcPr>
          <w:p w:rsidR="00E7666A" w:rsidRPr="00E7666A" w:rsidRDefault="00E7666A" w:rsidP="00E7666A">
            <w:pPr>
              <w:numPr>
                <w:ilvl w:val="0"/>
                <w:numId w:val="18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46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Дом творчества</w:t>
            </w:r>
          </w:p>
        </w:tc>
        <w:tc>
          <w:tcPr>
            <w:tcW w:w="368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8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E7666A" w:rsidRPr="00E7666A" w:rsidTr="00C77F47">
        <w:trPr>
          <w:trHeight w:val="94"/>
        </w:trPr>
        <w:tc>
          <w:tcPr>
            <w:tcW w:w="499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6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3686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2693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248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7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</w:tr>
    </w:tbl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562"/>
        <w:gridCol w:w="4967"/>
        <w:gridCol w:w="3538"/>
        <w:gridCol w:w="4962"/>
        <w:gridCol w:w="708"/>
      </w:tblGrid>
      <w:tr w:rsidR="00E7666A" w:rsidRPr="00E7666A" w:rsidTr="00C77F47">
        <w:tc>
          <w:tcPr>
            <w:tcW w:w="14737" w:type="dxa"/>
            <w:gridSpan w:val="5"/>
            <w:tcBorders>
              <w:top w:val="nil"/>
              <w:left w:val="nil"/>
              <w:right w:val="nil"/>
            </w:tcBorders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Таблица 3.3. 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Организации дополнительного образования: Комфортность условий предоставления услуги</w:t>
            </w:r>
          </w:p>
        </w:tc>
      </w:tr>
      <w:tr w:rsidR="00E7666A" w:rsidRPr="00E7666A" w:rsidTr="00C77F47">
        <w:trPr>
          <w:cantSplit/>
          <w:trHeight w:val="1321"/>
        </w:trPr>
        <w:tc>
          <w:tcPr>
            <w:tcW w:w="56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7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353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 Обеспечение в организации комфортных условий предоставления услуг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496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2.3 Доля получателей услуг, удовлетворенных комфортностью предоставления услуг организацией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708" w:type="dxa"/>
            <w:textDirection w:val="btLr"/>
            <w:vAlign w:val="cente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2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9"/>
              </w:numPr>
              <w:ind w:left="113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«Минская ДШИ»</w:t>
            </w:r>
          </w:p>
        </w:tc>
        <w:tc>
          <w:tcPr>
            <w:tcW w:w="353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9"/>
              </w:numPr>
              <w:ind w:left="113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«Зарубинская ДШИ»</w:t>
            </w:r>
          </w:p>
        </w:tc>
        <w:tc>
          <w:tcPr>
            <w:tcW w:w="353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9"/>
              </w:numPr>
              <w:ind w:left="113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Сухоноговская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53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9"/>
              </w:numPr>
              <w:ind w:left="113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Стрельниковская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53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9"/>
              </w:numPr>
              <w:ind w:left="113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53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9"/>
              </w:numPr>
              <w:ind w:left="113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«Детско-юношеская спортивная школа»</w:t>
            </w:r>
          </w:p>
        </w:tc>
        <w:tc>
          <w:tcPr>
            <w:tcW w:w="353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9"/>
              </w:numPr>
              <w:ind w:left="113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«Никольская ДШИ»</w:t>
            </w:r>
          </w:p>
        </w:tc>
        <w:tc>
          <w:tcPr>
            <w:tcW w:w="353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9"/>
              </w:numPr>
              <w:ind w:left="113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53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numPr>
                <w:ilvl w:val="0"/>
                <w:numId w:val="19"/>
              </w:numPr>
              <w:ind w:left="113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Дом творчества</w:t>
            </w:r>
          </w:p>
        </w:tc>
        <w:tc>
          <w:tcPr>
            <w:tcW w:w="353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E7666A" w:rsidRPr="00E7666A" w:rsidTr="00C77F47">
        <w:tc>
          <w:tcPr>
            <w:tcW w:w="562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7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353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62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</w:tbl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4"/>
        <w:tblW w:w="14676" w:type="dxa"/>
        <w:tblLook w:val="04A0" w:firstRow="1" w:lastRow="0" w:firstColumn="1" w:lastColumn="0" w:noHBand="0" w:noVBand="1"/>
      </w:tblPr>
      <w:tblGrid>
        <w:gridCol w:w="498"/>
        <w:gridCol w:w="5031"/>
        <w:gridCol w:w="3118"/>
        <w:gridCol w:w="2835"/>
        <w:gridCol w:w="2620"/>
        <w:gridCol w:w="574"/>
      </w:tblGrid>
      <w:tr w:rsidR="00E7666A" w:rsidRPr="00E7666A" w:rsidTr="00C77F47"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Таблица 3.4. 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Организации дополнительного образования: Доступность услуг для инвалидов</w:t>
            </w:r>
          </w:p>
        </w:tc>
      </w:tr>
      <w:tr w:rsidR="00E7666A" w:rsidRPr="00E7666A" w:rsidTr="00C77F47">
        <w:trPr>
          <w:cantSplit/>
          <w:trHeight w:val="1410"/>
        </w:trPr>
        <w:tc>
          <w:tcPr>
            <w:tcW w:w="498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 Оборудование помещений организации и прилегающей к ней территории с учетом доступности для инвалидов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 Обеспечение в организации условий доступности, позволяющих инвалидам получать услуги наравне с другими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 Доля получателей услуг, удовлетворенных доступностью услуг для инвалидов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574" w:type="dxa"/>
            <w:tcBorders>
              <w:top w:val="single" w:sz="4" w:space="0" w:color="auto"/>
            </w:tcBorders>
            <w:textDirection w:val="btL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3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0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«Зарубинская ДШИ»</w:t>
            </w:r>
          </w:p>
        </w:tc>
        <w:tc>
          <w:tcPr>
            <w:tcW w:w="311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0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«Минская ДШИ»</w:t>
            </w:r>
          </w:p>
        </w:tc>
        <w:tc>
          <w:tcPr>
            <w:tcW w:w="311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54,9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0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Сухоноговская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11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0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Стрельниковская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11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0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«Никольская ДШИ»</w:t>
            </w:r>
          </w:p>
        </w:tc>
        <w:tc>
          <w:tcPr>
            <w:tcW w:w="311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0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11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0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11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0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«Детско-юношеская спортивная школа»</w:t>
            </w:r>
          </w:p>
        </w:tc>
        <w:tc>
          <w:tcPr>
            <w:tcW w:w="311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0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Дом творчества</w:t>
            </w:r>
          </w:p>
        </w:tc>
        <w:tc>
          <w:tcPr>
            <w:tcW w:w="311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7666A" w:rsidRPr="00E7666A" w:rsidTr="00C77F47">
        <w:trPr>
          <w:trHeight w:val="94"/>
        </w:trPr>
        <w:tc>
          <w:tcPr>
            <w:tcW w:w="498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1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3118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835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26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5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26,6</w:t>
            </w:r>
          </w:p>
        </w:tc>
      </w:tr>
    </w:tbl>
    <w:p w:rsidR="00E7666A" w:rsidRPr="00E7666A" w:rsidRDefault="00E7666A" w:rsidP="00E7666A">
      <w:pPr>
        <w:spacing w:after="160" w:line="259" w:lineRule="auto"/>
        <w:rPr>
          <w:rFonts w:ascii="Times New Roman" w:eastAsia="Calibri" w:hAnsi="Times New Roman" w:cs="Times New Roman"/>
          <w:sz w:val="2"/>
          <w:szCs w:val="20"/>
        </w:rPr>
      </w:pPr>
    </w:p>
    <w:tbl>
      <w:tblPr>
        <w:tblStyle w:val="a4"/>
        <w:tblW w:w="14676" w:type="dxa"/>
        <w:tblLook w:val="04A0" w:firstRow="1" w:lastRow="0" w:firstColumn="1" w:lastColumn="0" w:noHBand="0" w:noVBand="1"/>
      </w:tblPr>
      <w:tblGrid>
        <w:gridCol w:w="498"/>
        <w:gridCol w:w="3897"/>
        <w:gridCol w:w="708"/>
        <w:gridCol w:w="1792"/>
        <w:gridCol w:w="1610"/>
        <w:gridCol w:w="2050"/>
        <w:gridCol w:w="927"/>
        <w:gridCol w:w="2520"/>
        <w:gridCol w:w="674"/>
      </w:tblGrid>
      <w:tr w:rsidR="00E7666A" w:rsidRPr="00E7666A" w:rsidTr="00C77F47">
        <w:tc>
          <w:tcPr>
            <w:tcW w:w="146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Таблица 3.5. 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Организации дополнительного образования: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Доброжелательность, вежливость работников организации</w:t>
            </w:r>
          </w:p>
        </w:tc>
      </w:tr>
      <w:tr w:rsidR="00E7666A" w:rsidRPr="00E7666A" w:rsidTr="00C77F47">
        <w:trPr>
          <w:cantSplit/>
          <w:trHeight w:val="1410"/>
        </w:trPr>
        <w:tc>
          <w:tcPr>
            <w:tcW w:w="498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674" w:type="dxa"/>
            <w:tcBorders>
              <w:top w:val="single" w:sz="4" w:space="0" w:color="auto"/>
            </w:tcBorders>
            <w:textDirection w:val="btL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4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1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2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«Зарубинская ДШИ»</w:t>
            </w:r>
          </w:p>
        </w:tc>
        <w:tc>
          <w:tcPr>
            <w:tcW w:w="3402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1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2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«Минская ДШИ»</w:t>
            </w:r>
          </w:p>
        </w:tc>
        <w:tc>
          <w:tcPr>
            <w:tcW w:w="3402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1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2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Сухоноговская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402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1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2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Стрельниковская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402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1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2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«Никольская ДШИ»</w:t>
            </w:r>
          </w:p>
        </w:tc>
        <w:tc>
          <w:tcPr>
            <w:tcW w:w="3402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1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2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402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1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2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3402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1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2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«Детско-юношеская спортивная школа»</w:t>
            </w:r>
          </w:p>
        </w:tc>
        <w:tc>
          <w:tcPr>
            <w:tcW w:w="3402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1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2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Дом творчества</w:t>
            </w:r>
          </w:p>
        </w:tc>
        <w:tc>
          <w:tcPr>
            <w:tcW w:w="3402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7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E7666A" w:rsidRPr="00E7666A" w:rsidTr="00C77F47">
        <w:trPr>
          <w:trHeight w:val="94"/>
        </w:trPr>
        <w:tc>
          <w:tcPr>
            <w:tcW w:w="498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5" w:type="dxa"/>
            <w:gridSpan w:val="2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3402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297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520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666A" w:rsidRPr="00E7666A" w:rsidTr="00C77F47">
        <w:tc>
          <w:tcPr>
            <w:tcW w:w="146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Таблица 3.6. </w:t>
            </w:r>
          </w:p>
          <w:p w:rsidR="00E7666A" w:rsidRPr="00E7666A" w:rsidRDefault="00E7666A" w:rsidP="00E7666A">
            <w:pPr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Организации дополнительного образования: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666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76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E7666A" w:rsidRPr="00E7666A" w:rsidTr="00C77F47">
        <w:trPr>
          <w:cantSplit/>
          <w:trHeight w:val="1410"/>
        </w:trPr>
        <w:tc>
          <w:tcPr>
            <w:tcW w:w="498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97" w:type="dxa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 Доля получателей услуг, которые готовы рекомендовать организацию родственникам и знакомым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 Доля получателей услуг, удовлетворенных организационными условиями предоставления услуг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</w:tcBorders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5.3 Доля получателей услуг, удовлетворенных в целом условиями оказания услуг в организации</w:t>
            </w:r>
          </w:p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(баллы от 0 до 100)</w:t>
            </w:r>
          </w:p>
        </w:tc>
        <w:tc>
          <w:tcPr>
            <w:tcW w:w="674" w:type="dxa"/>
            <w:tcBorders>
              <w:top w:val="single" w:sz="4" w:space="0" w:color="auto"/>
            </w:tcBorders>
            <w:textDirection w:val="btLr"/>
          </w:tcPr>
          <w:p w:rsidR="00E7666A" w:rsidRPr="00E7666A" w:rsidRDefault="00E7666A" w:rsidP="00E7666A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Критерию 5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2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«Зарубинская ДШИ»</w:t>
            </w:r>
          </w:p>
        </w:tc>
        <w:tc>
          <w:tcPr>
            <w:tcW w:w="250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2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«Минская ДШИ»</w:t>
            </w:r>
          </w:p>
        </w:tc>
        <w:tc>
          <w:tcPr>
            <w:tcW w:w="250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2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Сухоноговская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250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2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«Никольская ДШИ»</w:t>
            </w:r>
          </w:p>
        </w:tc>
        <w:tc>
          <w:tcPr>
            <w:tcW w:w="250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2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250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2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Караваевская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250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2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«Детско-юношеская спортивная школа»</w:t>
            </w:r>
          </w:p>
        </w:tc>
        <w:tc>
          <w:tcPr>
            <w:tcW w:w="250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2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МКОУДО «</w:t>
            </w:r>
            <w:proofErr w:type="spellStart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Стрельниковская</w:t>
            </w:r>
            <w:proofErr w:type="spellEnd"/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250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4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E7666A" w:rsidRPr="00E7666A" w:rsidTr="00C77F47">
        <w:tc>
          <w:tcPr>
            <w:tcW w:w="498" w:type="dxa"/>
          </w:tcPr>
          <w:p w:rsidR="00E7666A" w:rsidRPr="00E7666A" w:rsidRDefault="00E7666A" w:rsidP="00E7666A">
            <w:pPr>
              <w:numPr>
                <w:ilvl w:val="0"/>
                <w:numId w:val="22"/>
              </w:numPr>
              <w:ind w:lef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</w:tcPr>
          <w:p w:rsidR="00E7666A" w:rsidRPr="00E7666A" w:rsidRDefault="00E7666A" w:rsidP="00E7666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Дом творчества</w:t>
            </w:r>
          </w:p>
        </w:tc>
        <w:tc>
          <w:tcPr>
            <w:tcW w:w="250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66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4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7666A" w:rsidRPr="00E7666A" w:rsidTr="00C77F47">
        <w:trPr>
          <w:trHeight w:val="94"/>
        </w:trPr>
        <w:tc>
          <w:tcPr>
            <w:tcW w:w="498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7" w:type="dxa"/>
          </w:tcPr>
          <w:p w:rsidR="00E7666A" w:rsidRPr="00E7666A" w:rsidRDefault="00E7666A" w:rsidP="00E7666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250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3660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3447" w:type="dxa"/>
            <w:gridSpan w:val="2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674" w:type="dxa"/>
          </w:tcPr>
          <w:p w:rsidR="00E7666A" w:rsidRPr="00E7666A" w:rsidRDefault="00E7666A" w:rsidP="00E7666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66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</w:tbl>
    <w:p w:rsidR="00E7666A" w:rsidRPr="00E7666A" w:rsidRDefault="00E7666A" w:rsidP="00E766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0BAA" w:rsidRDefault="00590BAA"/>
    <w:sectPr w:rsidR="00590BAA" w:rsidSect="00C77F4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7E7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6117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6E17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05E3"/>
    <w:multiLevelType w:val="hybridMultilevel"/>
    <w:tmpl w:val="C3285AC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EB0"/>
    <w:multiLevelType w:val="hybridMultilevel"/>
    <w:tmpl w:val="C3285AC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62313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D7E3C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78A1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39E9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31629"/>
    <w:multiLevelType w:val="hybridMultilevel"/>
    <w:tmpl w:val="C3285AC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728EC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06D1A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92A02"/>
    <w:multiLevelType w:val="hybridMultilevel"/>
    <w:tmpl w:val="E1C4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23013"/>
    <w:multiLevelType w:val="multilevel"/>
    <w:tmpl w:val="E3E6A5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567506CD"/>
    <w:multiLevelType w:val="multilevel"/>
    <w:tmpl w:val="E3E6A5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5B242C3A"/>
    <w:multiLevelType w:val="hybridMultilevel"/>
    <w:tmpl w:val="E1C4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76E16"/>
    <w:multiLevelType w:val="multilevel"/>
    <w:tmpl w:val="E3E6A5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6BA9020E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B3119"/>
    <w:multiLevelType w:val="hybridMultilevel"/>
    <w:tmpl w:val="E1C4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309B5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D1767"/>
    <w:multiLevelType w:val="hybridMultilevel"/>
    <w:tmpl w:val="F9ACFAC4"/>
    <w:lvl w:ilvl="0" w:tplc="C352C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85286"/>
    <w:multiLevelType w:val="hybridMultilevel"/>
    <w:tmpl w:val="6D862C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2"/>
  </w:num>
  <w:num w:numId="5">
    <w:abstractNumId w:val="15"/>
  </w:num>
  <w:num w:numId="6">
    <w:abstractNumId w:val="19"/>
  </w:num>
  <w:num w:numId="7">
    <w:abstractNumId w:val="8"/>
  </w:num>
  <w:num w:numId="8">
    <w:abstractNumId w:val="6"/>
  </w:num>
  <w:num w:numId="9">
    <w:abstractNumId w:val="16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0"/>
  </w:num>
  <w:num w:numId="16">
    <w:abstractNumId w:val="14"/>
  </w:num>
  <w:num w:numId="17">
    <w:abstractNumId w:val="3"/>
  </w:num>
  <w:num w:numId="18">
    <w:abstractNumId w:val="11"/>
  </w:num>
  <w:num w:numId="19">
    <w:abstractNumId w:val="18"/>
  </w:num>
  <w:num w:numId="20">
    <w:abstractNumId w:val="21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6A"/>
    <w:rsid w:val="002A5FAE"/>
    <w:rsid w:val="003D5182"/>
    <w:rsid w:val="00503D31"/>
    <w:rsid w:val="00590BAA"/>
    <w:rsid w:val="00C77F47"/>
    <w:rsid w:val="00D94254"/>
    <w:rsid w:val="00E0372E"/>
    <w:rsid w:val="00E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666A"/>
  </w:style>
  <w:style w:type="paragraph" w:styleId="a3">
    <w:name w:val="List Paragraph"/>
    <w:basedOn w:val="a"/>
    <w:uiPriority w:val="34"/>
    <w:qFormat/>
    <w:rsid w:val="00E7666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E7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66A"/>
  </w:style>
  <w:style w:type="paragraph" w:styleId="a7">
    <w:name w:val="footer"/>
    <w:basedOn w:val="a"/>
    <w:link w:val="a8"/>
    <w:uiPriority w:val="99"/>
    <w:unhideWhenUsed/>
    <w:rsid w:val="00E7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666A"/>
  </w:style>
  <w:style w:type="paragraph" w:styleId="a3">
    <w:name w:val="List Paragraph"/>
    <w:basedOn w:val="a"/>
    <w:uiPriority w:val="34"/>
    <w:qFormat/>
    <w:rsid w:val="00E7666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E7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66A"/>
  </w:style>
  <w:style w:type="paragraph" w:styleId="a7">
    <w:name w:val="footer"/>
    <w:basedOn w:val="a"/>
    <w:link w:val="a8"/>
    <w:uiPriority w:val="99"/>
    <w:unhideWhenUsed/>
    <w:rsid w:val="00E7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Земская Наталья Владимировна</dc:creator>
  <cp:lastModifiedBy>direktor</cp:lastModifiedBy>
  <cp:revision>5</cp:revision>
  <dcterms:created xsi:type="dcterms:W3CDTF">2019-12-27T10:53:00Z</dcterms:created>
  <dcterms:modified xsi:type="dcterms:W3CDTF">2020-04-14T06:17:00Z</dcterms:modified>
</cp:coreProperties>
</file>